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01DB" w14:textId="27C3EAD7" w:rsidR="00345467" w:rsidRDefault="00345467" w:rsidP="00C17B2E">
      <w:pPr>
        <w:rPr>
          <w:rFonts w:ascii="Lato Regular" w:hAnsi="Lato Regular"/>
          <w:color w:val="FF0000"/>
        </w:rPr>
      </w:pPr>
    </w:p>
    <w:tbl>
      <w:tblPr>
        <w:tblStyle w:val="Siatkatabeli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496"/>
        <w:gridCol w:w="1166"/>
        <w:gridCol w:w="3322"/>
      </w:tblGrid>
      <w:tr w:rsidR="00345467" w:rsidRPr="00C52D7A" w14:paraId="39840F3D" w14:textId="77777777" w:rsidTr="00A91725">
        <w:trPr>
          <w:trHeight w:val="1701"/>
        </w:trPr>
        <w:tc>
          <w:tcPr>
            <w:tcW w:w="5826" w:type="dxa"/>
            <w:gridSpan w:val="2"/>
            <w:vAlign w:val="bottom"/>
          </w:tcPr>
          <w:p w14:paraId="73EE43D9" w14:textId="42126CE2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C52D7A">
              <w:rPr>
                <w:rFonts w:ascii="Calibri" w:hAnsi="Calibri"/>
              </w:rPr>
              <w:t>Sąd</w:t>
            </w:r>
            <w:r w:rsidRPr="00A63B79">
              <w:rPr>
                <w:rFonts w:ascii="Calibri" w:hAnsi="Calibri"/>
              </w:rPr>
              <w:t xml:space="preserve"> </w:t>
            </w:r>
            <w:r w:rsidR="00A63B79">
              <w:rPr>
                <w:rFonts w:ascii="Calibri" w:hAnsi="Calibri"/>
              </w:rPr>
              <w:t>R</w:t>
            </w:r>
            <w:r w:rsidR="00A63B79" w:rsidRPr="00A63B79">
              <w:rPr>
                <w:rFonts w:ascii="Calibri" w:hAnsi="Calibri"/>
              </w:rPr>
              <w:t>ejonowy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</w:rPr>
              <w:t>w</w:t>
            </w:r>
            <w:r w:rsidRPr="00C52D7A">
              <w:rPr>
                <w:rFonts w:ascii="Calibri" w:hAnsi="Calibri"/>
                <w:smallCaps/>
              </w:rPr>
              <w:t xml:space="preserve"> [miejscowość]</w:t>
            </w:r>
            <w:r w:rsidRPr="00C52D7A">
              <w:rPr>
                <w:rFonts w:ascii="Calibri" w:hAnsi="Calibri"/>
                <w:smallCaps/>
                <w:vertAlign w:val="superscript"/>
              </w:rPr>
              <w:t>1</w:t>
            </w:r>
          </w:p>
          <w:p w14:paraId="2C23F15F" w14:textId="047DA110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[numer wydziału]</w:t>
            </w:r>
            <w:r w:rsidR="00C17B2E" w:rsidRPr="00C17B2E">
              <w:rPr>
                <w:rFonts w:ascii="Calibri" w:hAnsi="Calibri"/>
                <w:smallCaps/>
                <w:vertAlign w:val="superscript"/>
              </w:rPr>
              <w:t>2</w:t>
            </w:r>
            <w:r w:rsidRPr="00C52D7A">
              <w:rPr>
                <w:rFonts w:ascii="Calibri" w:hAnsi="Calibri"/>
                <w:smallCaps/>
              </w:rPr>
              <w:t xml:space="preserve"> </w:t>
            </w:r>
            <w:r w:rsidRPr="00C52D7A">
              <w:rPr>
                <w:rFonts w:ascii="Calibri" w:hAnsi="Calibri"/>
              </w:rPr>
              <w:t>Wydział</w:t>
            </w:r>
            <w:r w:rsidR="00C17B2E">
              <w:rPr>
                <w:rFonts w:ascii="Calibri" w:hAnsi="Calibri"/>
              </w:rPr>
              <w:t xml:space="preserve"> Cywilny</w:t>
            </w:r>
          </w:p>
          <w:p w14:paraId="2EAA7A77" w14:textId="1ACE341A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C52D7A">
              <w:rPr>
                <w:rFonts w:ascii="Calibri" w:hAnsi="Calibri"/>
                <w:smallCaps/>
              </w:rPr>
              <w:t>[adres sądu]</w:t>
            </w:r>
          </w:p>
        </w:tc>
        <w:tc>
          <w:tcPr>
            <w:tcW w:w="1166" w:type="dxa"/>
          </w:tcPr>
          <w:p w14:paraId="5D28E2DF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  <w:tc>
          <w:tcPr>
            <w:tcW w:w="3322" w:type="dxa"/>
          </w:tcPr>
          <w:p w14:paraId="04947555" w14:textId="5D153C58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[miejs</w:t>
            </w:r>
            <w:r w:rsidR="00C17B2E">
              <w:rPr>
                <w:rFonts w:ascii="Calibri" w:hAnsi="Calibri"/>
                <w:smallCaps/>
              </w:rPr>
              <w:t xml:space="preserve">ce i data sporządzenia </w:t>
            </w:r>
            <w:r w:rsidR="00A63B79">
              <w:rPr>
                <w:rFonts w:ascii="Calibri" w:hAnsi="Calibri"/>
                <w:smallCaps/>
              </w:rPr>
              <w:t>wniosku</w:t>
            </w:r>
            <w:r w:rsidRPr="00C52D7A">
              <w:rPr>
                <w:rFonts w:ascii="Calibri" w:hAnsi="Calibri"/>
                <w:smallCaps/>
              </w:rPr>
              <w:t>]</w:t>
            </w:r>
          </w:p>
          <w:p w14:paraId="4E65FC12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</w:tr>
      <w:tr w:rsidR="00E40502" w:rsidRPr="00C52D7A" w14:paraId="0220B061" w14:textId="77777777" w:rsidTr="00A91725">
        <w:tc>
          <w:tcPr>
            <w:tcW w:w="6992" w:type="dxa"/>
            <w:gridSpan w:val="3"/>
          </w:tcPr>
          <w:p w14:paraId="21236265" w14:textId="77777777" w:rsidR="00E40502" w:rsidRPr="00C52D7A" w:rsidRDefault="00E40502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3322" w:type="dxa"/>
          </w:tcPr>
          <w:p w14:paraId="460C3948" w14:textId="350C1FC1" w:rsidR="00E40502" w:rsidRPr="00A91725" w:rsidRDefault="00A91725" w:rsidP="00E40502">
            <w:pPr>
              <w:spacing w:line="280" w:lineRule="exact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</w:t>
            </w:r>
            <w:r w:rsidR="00A63B79" w:rsidRPr="00A91725">
              <w:rPr>
                <w:rFonts w:ascii="Calibri" w:hAnsi="Calibri"/>
                <w:smallCaps/>
              </w:rPr>
              <w:t>O</w:t>
            </w:r>
            <w:r w:rsidR="00E40502" w:rsidRPr="00A91725">
              <w:rPr>
                <w:rFonts w:ascii="Calibri" w:hAnsi="Calibri"/>
                <w:smallCaps/>
              </w:rPr>
              <w:t>płata sądowa</w:t>
            </w:r>
            <w:r w:rsidR="00A63B79" w:rsidRPr="00A91725">
              <w:rPr>
                <w:rFonts w:ascii="Calibri" w:hAnsi="Calibri"/>
                <w:smallCaps/>
              </w:rPr>
              <w:t xml:space="preserve"> w wysokości </w:t>
            </w:r>
            <w:r w:rsidRPr="00A91725">
              <w:rPr>
                <w:rFonts w:ascii="Calibri" w:hAnsi="Calibri"/>
                <w:smallCaps/>
              </w:rPr>
              <w:br/>
            </w:r>
            <w:r w:rsidR="00A63B79" w:rsidRPr="00A91725">
              <w:rPr>
                <w:rFonts w:ascii="Calibri" w:hAnsi="Calibri"/>
                <w:smallCaps/>
              </w:rPr>
              <w:t>5</w:t>
            </w:r>
            <w:r w:rsidRPr="00A91725">
              <w:rPr>
                <w:rFonts w:ascii="Calibri" w:hAnsi="Calibri"/>
                <w:smallCaps/>
              </w:rPr>
              <w:t>0</w:t>
            </w:r>
            <w:r w:rsidR="00A63B79" w:rsidRPr="00A91725">
              <w:rPr>
                <w:rFonts w:ascii="Calibri" w:hAnsi="Calibri"/>
                <w:smallCaps/>
              </w:rPr>
              <w:t>0</w:t>
            </w:r>
            <w:r w:rsidR="00C17B2E" w:rsidRPr="00A91725">
              <w:rPr>
                <w:rFonts w:ascii="Calibri" w:hAnsi="Calibri"/>
                <w:smallCaps/>
              </w:rPr>
              <w:t xml:space="preserve"> zł</w:t>
            </w:r>
            <w:r w:rsidRPr="00A91725">
              <w:rPr>
                <w:rFonts w:ascii="Calibri" w:hAnsi="Calibri"/>
                <w:smallCaps/>
              </w:rPr>
              <w:t>,</w:t>
            </w:r>
            <w:r w:rsidR="00A63B79" w:rsidRPr="00A91725">
              <w:rPr>
                <w:rFonts w:ascii="Calibri" w:hAnsi="Calibri"/>
                <w:smallCaps/>
              </w:rPr>
              <w:t xml:space="preserve"> </w:t>
            </w:r>
            <w:r w:rsidRPr="00A91725">
              <w:rPr>
                <w:rFonts w:ascii="Calibri" w:hAnsi="Calibri"/>
                <w:smallCaps/>
              </w:rPr>
              <w:t>lub 300 zł, jeżeli wniosek zawiera projekt działu spadku, na który zgadzają się wszyscy uczes</w:t>
            </w:r>
            <w:r w:rsidRPr="00A91725">
              <w:rPr>
                <w:rFonts w:ascii="Calibri" w:hAnsi="Calibri"/>
                <w:smallCaps/>
              </w:rPr>
              <w:t>t</w:t>
            </w:r>
            <w:r w:rsidRPr="00A91725">
              <w:rPr>
                <w:rFonts w:ascii="Calibri" w:hAnsi="Calibri"/>
                <w:smallCaps/>
              </w:rPr>
              <w:t>nicy; dowód uiszczenia opłaty na rachunek bankowy sądu w zał</w:t>
            </w:r>
            <w:r w:rsidRPr="00A91725">
              <w:rPr>
                <w:rFonts w:ascii="Calibri" w:hAnsi="Calibri"/>
                <w:smallCaps/>
              </w:rPr>
              <w:t>ą</w:t>
            </w:r>
            <w:r w:rsidRPr="00A91725">
              <w:rPr>
                <w:rFonts w:ascii="Calibri" w:hAnsi="Calibri"/>
                <w:smallCaps/>
              </w:rPr>
              <w:t>czeniu do wniosku</w:t>
            </w:r>
            <w:r w:rsidRPr="00C52D7A">
              <w:rPr>
                <w:rFonts w:ascii="Calibri" w:hAnsi="Calibri"/>
                <w:smallCaps/>
              </w:rPr>
              <w:t>]</w:t>
            </w:r>
          </w:p>
          <w:p w14:paraId="520AC47C" w14:textId="1B80CA47" w:rsidR="00E40502" w:rsidRPr="00C52D7A" w:rsidRDefault="00E40502" w:rsidP="00A91725">
            <w:pPr>
              <w:spacing w:line="280" w:lineRule="exact"/>
              <w:rPr>
                <w:rFonts w:ascii="Calibri" w:hAnsi="Calibri"/>
              </w:rPr>
            </w:pPr>
          </w:p>
        </w:tc>
      </w:tr>
      <w:tr w:rsidR="0099656F" w:rsidRPr="00C52D7A" w14:paraId="5968CEDF" w14:textId="77777777" w:rsidTr="00A91725">
        <w:tc>
          <w:tcPr>
            <w:tcW w:w="2330" w:type="dxa"/>
          </w:tcPr>
          <w:p w14:paraId="53096E84" w14:textId="6313AB53" w:rsidR="0099656F" w:rsidRPr="00C52D7A" w:rsidRDefault="0084421A" w:rsidP="00A63B79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="00A63B79">
              <w:rPr>
                <w:rFonts w:ascii="Calibri" w:hAnsi="Calibri"/>
                <w:b/>
              </w:rPr>
              <w:t>nioskodawca</w:t>
            </w:r>
          </w:p>
        </w:tc>
        <w:tc>
          <w:tcPr>
            <w:tcW w:w="3496" w:type="dxa"/>
          </w:tcPr>
          <w:p w14:paraId="39F2BDDE" w14:textId="438B884B" w:rsidR="0099656F" w:rsidRPr="0099656F" w:rsidRDefault="00A63B79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[imię i nazwisko</w:t>
            </w:r>
            <w:r w:rsidR="0099656F" w:rsidRPr="0099656F">
              <w:rPr>
                <w:rFonts w:ascii="Calibri" w:hAnsi="Calibri"/>
                <w:smallCaps/>
              </w:rPr>
              <w:t>]</w:t>
            </w:r>
          </w:p>
          <w:p w14:paraId="163E7D81" w14:textId="4D44DADB" w:rsidR="0099656F" w:rsidRPr="0099656F" w:rsidRDefault="00A63B79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[adres zamieszkania</w:t>
            </w:r>
            <w:r w:rsidR="0099656F" w:rsidRPr="0099656F">
              <w:rPr>
                <w:rFonts w:ascii="Calibri" w:hAnsi="Calibri"/>
                <w:smallCaps/>
              </w:rPr>
              <w:t>]</w:t>
            </w:r>
          </w:p>
          <w:p w14:paraId="6A3E63FF" w14:textId="62AD2268" w:rsidR="0099656F" w:rsidRPr="0099656F" w:rsidRDefault="00A63B79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[numer PESEL</w:t>
            </w:r>
            <w:r w:rsidR="0099656F" w:rsidRPr="0099656F">
              <w:rPr>
                <w:rFonts w:ascii="Calibri" w:hAnsi="Calibri"/>
                <w:smallCaps/>
              </w:rPr>
              <w:t>]</w:t>
            </w:r>
            <w:r>
              <w:rPr>
                <w:rFonts w:ascii="Calibri" w:hAnsi="Calibri"/>
                <w:smallCaps/>
                <w:vertAlign w:val="superscript"/>
              </w:rPr>
              <w:t>3</w:t>
            </w:r>
          </w:p>
          <w:p w14:paraId="45500670" w14:textId="7771F7DA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488" w:type="dxa"/>
            <w:gridSpan w:val="2"/>
          </w:tcPr>
          <w:p w14:paraId="2CF8A1ED" w14:textId="7D299E73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7408E7D8" w14:textId="77777777" w:rsidTr="00A91725">
        <w:tc>
          <w:tcPr>
            <w:tcW w:w="2330" w:type="dxa"/>
          </w:tcPr>
          <w:p w14:paraId="6B1251D8" w14:textId="632EFC2D" w:rsidR="0099656F" w:rsidRPr="00C52D7A" w:rsidRDefault="00A63B79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Uczestnicy</w:t>
            </w:r>
            <w:r w:rsidR="008570F6" w:rsidRPr="008570F6">
              <w:rPr>
                <w:rFonts w:ascii="Calibri" w:hAnsi="Calibri"/>
                <w:b/>
                <w:vertAlign w:val="superscript"/>
              </w:rPr>
              <w:t>4</w:t>
            </w:r>
          </w:p>
        </w:tc>
        <w:tc>
          <w:tcPr>
            <w:tcW w:w="3496" w:type="dxa"/>
          </w:tcPr>
          <w:p w14:paraId="6AE268EB" w14:textId="40D70EB2" w:rsidR="0099656F" w:rsidRPr="0099656F" w:rsidRDefault="00A63B79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 xml:space="preserve">1. </w:t>
            </w:r>
            <w:r w:rsidR="0099656F" w:rsidRPr="0099656F">
              <w:rPr>
                <w:rFonts w:ascii="Calibri" w:hAnsi="Calibri"/>
                <w:smallCaps/>
              </w:rPr>
              <w:t>[imię i nazwisko]</w:t>
            </w:r>
          </w:p>
          <w:p w14:paraId="0ADFF7B6" w14:textId="7E61AF9B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[adres zamieszkania]</w:t>
            </w:r>
          </w:p>
          <w:p w14:paraId="4D2EA9CE" w14:textId="1C121FFB" w:rsid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99656F">
              <w:rPr>
                <w:rFonts w:ascii="Calibri" w:hAnsi="Calibri"/>
                <w:smallCaps/>
              </w:rPr>
              <w:t xml:space="preserve">[numer PESEL] </w:t>
            </w:r>
          </w:p>
          <w:p w14:paraId="7B45778C" w14:textId="77777777" w:rsidR="0099656F" w:rsidRDefault="00A63B79" w:rsidP="00017145">
            <w:pPr>
              <w:spacing w:before="140"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2. ………………………..</w:t>
            </w:r>
          </w:p>
          <w:p w14:paraId="553A36DB" w14:textId="071993BD" w:rsidR="00017145" w:rsidRPr="00017145" w:rsidRDefault="00017145" w:rsidP="00017145">
            <w:pPr>
              <w:spacing w:before="140"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</w:p>
        </w:tc>
        <w:tc>
          <w:tcPr>
            <w:tcW w:w="4488" w:type="dxa"/>
            <w:gridSpan w:val="2"/>
          </w:tcPr>
          <w:p w14:paraId="7659F495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A91725" w:rsidRPr="00C52D7A" w14:paraId="672E09CC" w14:textId="77777777" w:rsidTr="00A91725">
        <w:tc>
          <w:tcPr>
            <w:tcW w:w="2330" w:type="dxa"/>
          </w:tcPr>
          <w:p w14:paraId="21B1A0A0" w14:textId="0AE24499" w:rsidR="00A91725" w:rsidRDefault="00A91725" w:rsidP="00A91725">
            <w:pPr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przedmiotu sprawy</w:t>
            </w:r>
          </w:p>
        </w:tc>
        <w:tc>
          <w:tcPr>
            <w:tcW w:w="3496" w:type="dxa"/>
          </w:tcPr>
          <w:p w14:paraId="366BE594" w14:textId="10823C62" w:rsidR="00A91725" w:rsidRPr="00A91725" w:rsidRDefault="00A91725" w:rsidP="00A91725">
            <w:pPr>
              <w:spacing w:line="280" w:lineRule="exact"/>
              <w:rPr>
                <w:rFonts w:ascii="Calibri" w:hAnsi="Calibri"/>
                <w:smallCaps/>
              </w:rPr>
            </w:pPr>
            <w:r w:rsidRPr="00A91725">
              <w:rPr>
                <w:smallCaps/>
              </w:rPr>
              <w:t>[wartość spadku zaokrąglona do pełnych złotych]</w:t>
            </w:r>
          </w:p>
        </w:tc>
        <w:tc>
          <w:tcPr>
            <w:tcW w:w="4488" w:type="dxa"/>
            <w:gridSpan w:val="2"/>
          </w:tcPr>
          <w:p w14:paraId="6453353B" w14:textId="77777777" w:rsidR="00A91725" w:rsidRPr="00C52D7A" w:rsidRDefault="00A91725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A15F89" w:rsidRPr="00C52D7A" w14:paraId="5CD45AF0" w14:textId="77777777" w:rsidTr="00A91725">
        <w:trPr>
          <w:trHeight w:val="567"/>
        </w:trPr>
        <w:tc>
          <w:tcPr>
            <w:tcW w:w="5826" w:type="dxa"/>
            <w:gridSpan w:val="2"/>
          </w:tcPr>
          <w:p w14:paraId="43C56C58" w14:textId="77777777" w:rsidR="00A15F89" w:rsidRPr="00C52D7A" w:rsidRDefault="00A15F89" w:rsidP="00C52D7A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488" w:type="dxa"/>
            <w:gridSpan w:val="2"/>
          </w:tcPr>
          <w:p w14:paraId="07DA4D4E" w14:textId="77777777" w:rsidR="00A15F89" w:rsidRPr="00C52D7A" w:rsidRDefault="00A15F89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3A6244C2" w14:textId="77777777" w:rsidTr="00A91725">
        <w:tc>
          <w:tcPr>
            <w:tcW w:w="5826" w:type="dxa"/>
            <w:gridSpan w:val="2"/>
          </w:tcPr>
          <w:p w14:paraId="1A4962B1" w14:textId="7A515A1B" w:rsidR="00A15F89" w:rsidRPr="00A15F89" w:rsidRDefault="00A63B79" w:rsidP="00A91725">
            <w:pPr>
              <w:spacing w:line="320" w:lineRule="exact"/>
              <w:rPr>
                <w:rFonts w:ascii="Calibri" w:hAnsi="Calibri"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Wniosek o </w:t>
            </w:r>
            <w:r w:rsidR="00A91725">
              <w:rPr>
                <w:rFonts w:ascii="Calibri" w:hAnsi="Calibri"/>
                <w:b/>
                <w:sz w:val="28"/>
                <w:szCs w:val="28"/>
              </w:rPr>
              <w:t>dział spadku</w:t>
            </w:r>
          </w:p>
        </w:tc>
        <w:tc>
          <w:tcPr>
            <w:tcW w:w="4488" w:type="dxa"/>
            <w:gridSpan w:val="2"/>
          </w:tcPr>
          <w:p w14:paraId="0C5BD760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50BFE038" w14:textId="77777777" w:rsidTr="00A91725">
        <w:trPr>
          <w:trHeight w:val="567"/>
        </w:trPr>
        <w:tc>
          <w:tcPr>
            <w:tcW w:w="10314" w:type="dxa"/>
            <w:gridSpan w:val="4"/>
          </w:tcPr>
          <w:p w14:paraId="66F499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094921C9" w14:textId="77777777" w:rsidTr="00A91725">
        <w:trPr>
          <w:trHeight w:val="4107"/>
        </w:trPr>
        <w:tc>
          <w:tcPr>
            <w:tcW w:w="2330" w:type="dxa"/>
          </w:tcPr>
          <w:p w14:paraId="6C09A6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7984" w:type="dxa"/>
            <w:gridSpan w:val="3"/>
          </w:tcPr>
          <w:p w14:paraId="1BD3D1F7" w14:textId="77777777" w:rsidR="00A91725" w:rsidRPr="00A91725" w:rsidRDefault="00A91725" w:rsidP="00A91725">
            <w:pPr>
              <w:pStyle w:val="Akapitzlist"/>
              <w:numPr>
                <w:ilvl w:val="0"/>
                <w:numId w:val="21"/>
              </w:numPr>
              <w:ind w:left="364"/>
              <w:jc w:val="both"/>
            </w:pPr>
            <w:r>
              <w:t xml:space="preserve">Ustalenie, że w skład spadku po </w:t>
            </w:r>
            <w:r w:rsidRPr="00A91725">
              <w:rPr>
                <w:smallCaps/>
                <w:color w:val="00B050"/>
              </w:rPr>
              <w:t>[imię i nazwisko]</w:t>
            </w:r>
            <w:r>
              <w:t xml:space="preserve"> wchodzą następujące przedmi</w:t>
            </w:r>
            <w:r>
              <w:t>o</w:t>
            </w:r>
            <w:r>
              <w:t xml:space="preserve">ty </w:t>
            </w:r>
            <w:r w:rsidRPr="00A91725">
              <w:t>majątkowe:</w:t>
            </w:r>
            <w:r w:rsidRPr="00A91725">
              <w:rPr>
                <w:vertAlign w:val="superscript"/>
              </w:rPr>
              <w:t>5</w:t>
            </w:r>
          </w:p>
          <w:p w14:paraId="282A9F1D" w14:textId="77777777" w:rsidR="00A91725" w:rsidRPr="00A91725" w:rsidRDefault="00A91725" w:rsidP="00A91725">
            <w:pPr>
              <w:pStyle w:val="Akapitzlist"/>
              <w:numPr>
                <w:ilvl w:val="0"/>
                <w:numId w:val="22"/>
              </w:numPr>
              <w:ind w:left="647" w:hanging="284"/>
              <w:jc w:val="both"/>
              <w:rPr>
                <w:smallCaps/>
              </w:rPr>
            </w:pPr>
            <w:r w:rsidRPr="00A91725">
              <w:rPr>
                <w:smallCaps/>
              </w:rPr>
              <w:t>[np. lokal mieszkalny o powierzchni …. Położony w…, dla którego Sąd Rejonowy w…. prowadzi księgę wieczystą numer …., o wartości…]</w:t>
            </w:r>
          </w:p>
          <w:p w14:paraId="0626DFB9" w14:textId="77777777" w:rsidR="00A91725" w:rsidRPr="00A91725" w:rsidRDefault="00A91725" w:rsidP="00A91725">
            <w:pPr>
              <w:pStyle w:val="Akapitzlist"/>
              <w:numPr>
                <w:ilvl w:val="0"/>
                <w:numId w:val="22"/>
              </w:numPr>
              <w:ind w:left="647" w:hanging="284"/>
              <w:jc w:val="both"/>
              <w:rPr>
                <w:smallCaps/>
              </w:rPr>
            </w:pPr>
            <w:r w:rsidRPr="00A91725">
              <w:rPr>
                <w:smallCaps/>
              </w:rPr>
              <w:t>[np. samochód marki …. o numerze rejestracyjnym …. Rok produkcji…. o wart</w:t>
            </w:r>
            <w:r w:rsidRPr="00A91725">
              <w:rPr>
                <w:smallCaps/>
              </w:rPr>
              <w:t>o</w:t>
            </w:r>
            <w:r w:rsidRPr="00A91725">
              <w:rPr>
                <w:smallCaps/>
              </w:rPr>
              <w:t>ści…]</w:t>
            </w:r>
          </w:p>
          <w:p w14:paraId="1C617AED" w14:textId="77777777" w:rsidR="00A91725" w:rsidRPr="00A91725" w:rsidRDefault="00A91725" w:rsidP="00A91725">
            <w:pPr>
              <w:pStyle w:val="Akapitzlist"/>
              <w:numPr>
                <w:ilvl w:val="0"/>
                <w:numId w:val="22"/>
              </w:numPr>
              <w:ind w:left="647" w:hanging="284"/>
              <w:jc w:val="both"/>
            </w:pPr>
            <w:r w:rsidRPr="00A91725">
              <w:t>[…]</w:t>
            </w:r>
          </w:p>
          <w:p w14:paraId="62B58AD8" w14:textId="77777777" w:rsidR="00A91725" w:rsidRDefault="00A91725" w:rsidP="00A91725">
            <w:pPr>
              <w:pStyle w:val="Akapitzlist"/>
              <w:numPr>
                <w:ilvl w:val="0"/>
                <w:numId w:val="21"/>
              </w:numPr>
              <w:ind w:left="364"/>
              <w:jc w:val="both"/>
            </w:pPr>
            <w:r>
              <w:t>Dokonanie działu spadku poprzez przyznanie na wyłączną własność:</w:t>
            </w:r>
            <w:r>
              <w:rPr>
                <w:vertAlign w:val="superscript"/>
              </w:rPr>
              <w:t>6</w:t>
            </w:r>
          </w:p>
          <w:p w14:paraId="1001019B" w14:textId="77777777" w:rsidR="00A91725" w:rsidRPr="00A91725" w:rsidRDefault="00A91725" w:rsidP="00A91725">
            <w:pPr>
              <w:pStyle w:val="Akapitzlist"/>
              <w:numPr>
                <w:ilvl w:val="0"/>
                <w:numId w:val="23"/>
              </w:numPr>
              <w:ind w:left="364" w:firstLine="0"/>
              <w:jc w:val="both"/>
              <w:rPr>
                <w:smallCaps/>
              </w:rPr>
            </w:pPr>
            <w:r w:rsidRPr="00A91725">
              <w:t xml:space="preserve">Wnioskodawcy </w:t>
            </w:r>
            <w:r w:rsidRPr="00A91725">
              <w:rPr>
                <w:smallCaps/>
              </w:rPr>
              <w:t>[imię i nazwisko] – [określ</w:t>
            </w:r>
            <w:r w:rsidRPr="00A91725">
              <w:rPr>
                <w:smallCaps/>
              </w:rPr>
              <w:t>enie przedmiotu i jego wartości</w:t>
            </w:r>
          </w:p>
          <w:p w14:paraId="699C7BE0" w14:textId="11A757E6" w:rsidR="00A91725" w:rsidRPr="00A91725" w:rsidRDefault="00A91725" w:rsidP="00A91725">
            <w:pPr>
              <w:pStyle w:val="Akapitzlist"/>
              <w:ind w:left="647"/>
              <w:jc w:val="both"/>
              <w:rPr>
                <w:smallCaps/>
              </w:rPr>
            </w:pPr>
            <w:r w:rsidRPr="00A91725">
              <w:rPr>
                <w:smallCaps/>
              </w:rPr>
              <w:t>zgo</w:t>
            </w:r>
            <w:r w:rsidRPr="00A91725">
              <w:rPr>
                <w:smallCaps/>
              </w:rPr>
              <w:t>d</w:t>
            </w:r>
            <w:r w:rsidRPr="00A91725">
              <w:rPr>
                <w:smallCaps/>
              </w:rPr>
              <w:t>nie z listą powyżej]</w:t>
            </w:r>
          </w:p>
          <w:p w14:paraId="3349206F" w14:textId="77777777" w:rsidR="00A91725" w:rsidRPr="00A91725" w:rsidRDefault="00A91725" w:rsidP="00A91725">
            <w:pPr>
              <w:pStyle w:val="Akapitzlist"/>
              <w:numPr>
                <w:ilvl w:val="0"/>
                <w:numId w:val="23"/>
              </w:numPr>
              <w:ind w:left="364" w:firstLine="0"/>
              <w:jc w:val="both"/>
            </w:pPr>
            <w:r w:rsidRPr="00A91725">
              <w:t>Uczestnikowi</w:t>
            </w:r>
            <w:r w:rsidRPr="00A91725">
              <w:rPr>
                <w:smallCaps/>
              </w:rPr>
              <w:t xml:space="preserve"> [imię i nazwisko] </w:t>
            </w:r>
            <w:r w:rsidRPr="00A91725">
              <w:t xml:space="preserve">– </w:t>
            </w:r>
            <w:r w:rsidRPr="00A91725">
              <w:rPr>
                <w:smallCaps/>
              </w:rPr>
              <w:t>[określenie przedmiotu i jego wartości jak w</w:t>
            </w:r>
            <w:r w:rsidRPr="00A91725">
              <w:rPr>
                <w:smallCaps/>
              </w:rPr>
              <w:t>y</w:t>
            </w:r>
            <w:r w:rsidRPr="00A91725">
              <w:rPr>
                <w:smallCaps/>
              </w:rPr>
              <w:t>żej]</w:t>
            </w:r>
          </w:p>
          <w:p w14:paraId="176E16EC" w14:textId="77777777" w:rsidR="00A91725" w:rsidRPr="00A91725" w:rsidRDefault="00A91725" w:rsidP="00A91725">
            <w:pPr>
              <w:pStyle w:val="Akapitzlist"/>
              <w:numPr>
                <w:ilvl w:val="0"/>
                <w:numId w:val="23"/>
              </w:numPr>
              <w:ind w:left="364" w:firstLine="0"/>
              <w:jc w:val="both"/>
            </w:pPr>
            <w:r w:rsidRPr="00A91725">
              <w:t>[…]</w:t>
            </w:r>
          </w:p>
          <w:p w14:paraId="757211FB" w14:textId="77777777" w:rsidR="00A91725" w:rsidRPr="00A91725" w:rsidRDefault="00A91725" w:rsidP="00A91725">
            <w:pPr>
              <w:pStyle w:val="Akapitzlist"/>
              <w:numPr>
                <w:ilvl w:val="0"/>
                <w:numId w:val="21"/>
              </w:numPr>
              <w:ind w:left="364"/>
              <w:jc w:val="both"/>
            </w:pPr>
            <w:r w:rsidRPr="00A91725">
              <w:t>Zasądzenie od uczestników na rzecz wnioskodawcy kosztów postępowania w</w:t>
            </w:r>
            <w:r w:rsidRPr="00A91725">
              <w:t>e</w:t>
            </w:r>
            <w:r w:rsidRPr="00A91725">
              <w:t>dług norm przepisanych.</w:t>
            </w:r>
          </w:p>
          <w:p w14:paraId="2B236E3F" w14:textId="77777777" w:rsidR="00345467" w:rsidRPr="00C52D7A" w:rsidRDefault="00345467" w:rsidP="00A15F89">
            <w:pPr>
              <w:jc w:val="right"/>
              <w:rPr>
                <w:rFonts w:ascii="Calibri" w:hAnsi="Calibri"/>
              </w:rPr>
            </w:pPr>
          </w:p>
        </w:tc>
      </w:tr>
      <w:tr w:rsidR="00A91725" w:rsidRPr="00C52D7A" w14:paraId="6BAD89B6" w14:textId="77777777" w:rsidTr="00A91725">
        <w:tc>
          <w:tcPr>
            <w:tcW w:w="2330" w:type="dxa"/>
          </w:tcPr>
          <w:p w14:paraId="31B48D03" w14:textId="0ED27CE6" w:rsidR="00A91725" w:rsidRPr="00A91725" w:rsidRDefault="00A91725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A91725">
              <w:rPr>
                <w:rFonts w:ascii="Calibri" w:hAnsi="Calibri"/>
                <w:b/>
              </w:rPr>
              <w:t>Uzasadnienie</w:t>
            </w:r>
          </w:p>
        </w:tc>
        <w:tc>
          <w:tcPr>
            <w:tcW w:w="7984" w:type="dxa"/>
            <w:gridSpan w:val="3"/>
          </w:tcPr>
          <w:p w14:paraId="6002A513" w14:textId="6C29F3A3" w:rsidR="00A91725" w:rsidRPr="00A91725" w:rsidRDefault="00A91725" w:rsidP="00A91725">
            <w:pPr>
              <w:jc w:val="both"/>
            </w:pPr>
            <w:r w:rsidRPr="00A91725">
              <w:t xml:space="preserve">Prawomocnym postanowieniem z dnia </w:t>
            </w:r>
            <w:r w:rsidRPr="00A91725">
              <w:rPr>
                <w:smallCaps/>
              </w:rPr>
              <w:t>[data] [sygnatura akt]</w:t>
            </w:r>
            <w:r w:rsidRPr="00A91725">
              <w:t xml:space="preserve"> Sąd Rejonowy w </w:t>
            </w:r>
            <w:r w:rsidRPr="00A91725">
              <w:rPr>
                <w:smallCaps/>
              </w:rPr>
              <w:t>[ozn</w:t>
            </w:r>
            <w:r w:rsidRPr="00A91725">
              <w:rPr>
                <w:smallCaps/>
              </w:rPr>
              <w:t>a</w:t>
            </w:r>
            <w:r w:rsidRPr="00A91725">
              <w:rPr>
                <w:smallCaps/>
              </w:rPr>
              <w:t xml:space="preserve">czenie sądu] </w:t>
            </w:r>
            <w:r w:rsidRPr="00A91725">
              <w:t>stwierdził nabycie spadku po</w:t>
            </w:r>
            <w:r w:rsidRPr="00A91725">
              <w:rPr>
                <w:smallCaps/>
              </w:rPr>
              <w:t xml:space="preserve"> [imię i nazwisko spadkodawcy] </w:t>
            </w:r>
            <w:r w:rsidRPr="00A91725">
              <w:t xml:space="preserve">na rzecz </w:t>
            </w:r>
            <w:r w:rsidRPr="00A91725">
              <w:rPr>
                <w:smallCaps/>
              </w:rPr>
              <w:t>[w</w:t>
            </w:r>
            <w:r w:rsidRPr="00A91725">
              <w:rPr>
                <w:smallCaps/>
              </w:rPr>
              <w:t>y</w:t>
            </w:r>
            <w:r w:rsidRPr="00A91725">
              <w:rPr>
                <w:smallCaps/>
              </w:rPr>
              <w:t xml:space="preserve">mienić spadkobierców – wnioskodawcę i uczestników oraz wskazać, jakie otrzymali udziały spadkowe]. </w:t>
            </w:r>
          </w:p>
          <w:p w14:paraId="6083AB28" w14:textId="2074B518" w:rsidR="00A91725" w:rsidRDefault="00A91725" w:rsidP="00A91725">
            <w:pPr>
              <w:spacing w:before="140"/>
              <w:jc w:val="both"/>
            </w:pPr>
            <w:r>
              <w:t xml:space="preserve">W skład spadku wchodzą składniki majątkowe wymienione w pkt. 1 </w:t>
            </w:r>
            <w:proofErr w:type="spellStart"/>
            <w:r w:rsidRPr="00AB4FCE">
              <w:rPr>
                <w:i/>
              </w:rPr>
              <w:t>petitum</w:t>
            </w:r>
            <w:proofErr w:type="spellEnd"/>
            <w:r>
              <w:t xml:space="preserve"> wni</w:t>
            </w:r>
            <w:r>
              <w:t>o</w:t>
            </w:r>
            <w:r>
              <w:t>sku. Mając na uwadze wartość poszczególnych przedmiotów spadkowych, proponuję d</w:t>
            </w:r>
            <w:r>
              <w:t>o</w:t>
            </w:r>
            <w:r>
              <w:t xml:space="preserve">konanie działu spadku jak w pkt. 2 </w:t>
            </w:r>
            <w:proofErr w:type="spellStart"/>
            <w:r w:rsidRPr="00A91725">
              <w:rPr>
                <w:i/>
              </w:rPr>
              <w:t>petitum</w:t>
            </w:r>
            <w:proofErr w:type="spellEnd"/>
            <w:r>
              <w:t xml:space="preserve"> wniosku, gdyż ten sposób dokonania działu </w:t>
            </w:r>
            <w:r>
              <w:lastRenderedPageBreak/>
              <w:t>spadku odpowiada udziałom spadkobierców.</w:t>
            </w:r>
          </w:p>
          <w:p w14:paraId="364A14E5" w14:textId="7537EA38" w:rsidR="00A91725" w:rsidRPr="00A91725" w:rsidRDefault="00A91725" w:rsidP="00A91725">
            <w:pPr>
              <w:spacing w:before="140"/>
              <w:jc w:val="both"/>
              <w:rPr>
                <w:vertAlign w:val="superscript"/>
              </w:rPr>
            </w:pPr>
            <w:r w:rsidRPr="00A91725">
              <w:t>Dowody:</w:t>
            </w:r>
            <w:r w:rsidRPr="00A91725">
              <w:rPr>
                <w:vertAlign w:val="superscript"/>
              </w:rPr>
              <w:t>7</w:t>
            </w:r>
          </w:p>
          <w:p w14:paraId="5310563A" w14:textId="01CC3ED5" w:rsidR="00A91725" w:rsidRPr="00A91725" w:rsidRDefault="00A91725" w:rsidP="00A91725">
            <w:pPr>
              <w:ind w:left="170" w:hanging="170"/>
              <w:jc w:val="both"/>
            </w:pPr>
            <w:r w:rsidRPr="00A91725">
              <w:t>–</w:t>
            </w:r>
            <w:r w:rsidRPr="00A91725">
              <w:t xml:space="preserve"> prawomocne postanowienie z dnia </w:t>
            </w:r>
            <w:r w:rsidRPr="00A91725">
              <w:rPr>
                <w:smallCaps/>
              </w:rPr>
              <w:t>[data] [sygnatura akt]</w:t>
            </w:r>
            <w:r w:rsidRPr="00A91725">
              <w:t xml:space="preserve"> Sądu Rejonowego </w:t>
            </w:r>
            <w:r w:rsidRPr="00A91725">
              <w:br/>
            </w:r>
            <w:r w:rsidRPr="00A91725">
              <w:t xml:space="preserve">w </w:t>
            </w:r>
            <w:r w:rsidRPr="00A91725">
              <w:rPr>
                <w:smallCaps/>
              </w:rPr>
              <w:t>[oznaczenie sądu]</w:t>
            </w:r>
            <w:r w:rsidRPr="00A91725">
              <w:t xml:space="preserve"> o stwierdzeniu nabycia spadku po </w:t>
            </w:r>
            <w:r w:rsidRPr="00A91725">
              <w:rPr>
                <w:smallCaps/>
              </w:rPr>
              <w:t>[imię i nazwisko spadkoda</w:t>
            </w:r>
            <w:r w:rsidRPr="00A91725">
              <w:rPr>
                <w:smallCaps/>
              </w:rPr>
              <w:t>w</w:t>
            </w:r>
            <w:r w:rsidRPr="00A91725">
              <w:rPr>
                <w:smallCaps/>
              </w:rPr>
              <w:t>cy],</w:t>
            </w:r>
            <w:r w:rsidRPr="00A91725">
              <w:t xml:space="preserve"> na okoliczność ustalenia kręgu spadkobierców po </w:t>
            </w:r>
            <w:r w:rsidRPr="00A91725">
              <w:rPr>
                <w:smallCaps/>
              </w:rPr>
              <w:t>[imię i nazwisko spadkoda</w:t>
            </w:r>
            <w:r w:rsidRPr="00A91725">
              <w:rPr>
                <w:smallCaps/>
              </w:rPr>
              <w:t>w</w:t>
            </w:r>
            <w:r w:rsidRPr="00A91725">
              <w:rPr>
                <w:smallCaps/>
              </w:rPr>
              <w:t>cy];</w:t>
            </w:r>
          </w:p>
          <w:p w14:paraId="34C8E263" w14:textId="3B97E7DC" w:rsidR="00A91725" w:rsidRPr="00A91725" w:rsidRDefault="00A91725" w:rsidP="00A91725">
            <w:pPr>
              <w:ind w:left="170" w:hanging="170"/>
              <w:jc w:val="both"/>
            </w:pPr>
            <w:r w:rsidRPr="00A91725">
              <w:t>–</w:t>
            </w:r>
            <w:r w:rsidRPr="00A91725">
              <w:t xml:space="preserve"> odpis aktualny Księgi Wieczystej numer </w:t>
            </w:r>
            <w:r w:rsidRPr="00A91725">
              <w:rPr>
                <w:smallCaps/>
              </w:rPr>
              <w:t>[oznaczenie księgi wieczystej]</w:t>
            </w:r>
          </w:p>
          <w:p w14:paraId="19A1B859" w14:textId="1961F80A" w:rsidR="00A91725" w:rsidRPr="00A91725" w:rsidRDefault="00A91725" w:rsidP="00A91725">
            <w:pPr>
              <w:ind w:left="170" w:hanging="170"/>
              <w:jc w:val="both"/>
            </w:pPr>
            <w:r w:rsidRPr="00A91725">
              <w:t>–</w:t>
            </w:r>
            <w:r w:rsidRPr="00A91725">
              <w:t xml:space="preserve"> przesłuchanie wnioskodawcy i uczestników na okoliczność ustalenia składu spadku.</w:t>
            </w:r>
          </w:p>
          <w:p w14:paraId="7692755E" w14:textId="77777777" w:rsidR="00A91725" w:rsidRDefault="00A91725" w:rsidP="00A91725">
            <w:pPr>
              <w:jc w:val="both"/>
            </w:pPr>
          </w:p>
        </w:tc>
      </w:tr>
      <w:tr w:rsidR="00345467" w:rsidRPr="00C52D7A" w14:paraId="5F56FD72" w14:textId="77777777" w:rsidTr="00A91725">
        <w:tc>
          <w:tcPr>
            <w:tcW w:w="10314" w:type="dxa"/>
            <w:gridSpan w:val="4"/>
          </w:tcPr>
          <w:p w14:paraId="5D42933B" w14:textId="77777777" w:rsidR="00017145" w:rsidRDefault="00017145" w:rsidP="00017145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  <w:p w14:paraId="5E172156" w14:textId="77777777" w:rsidR="00345467" w:rsidRDefault="00345467" w:rsidP="00017145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>[</w:t>
            </w:r>
            <w:r w:rsidR="00017145">
              <w:rPr>
                <w:rFonts w:ascii="Calibri" w:hAnsi="Calibri"/>
                <w:smallCaps/>
              </w:rPr>
              <w:t>podpis wnioskodawcy</w:t>
            </w:r>
            <w:r w:rsidRPr="00C52D7A">
              <w:rPr>
                <w:rFonts w:ascii="Calibri" w:hAnsi="Calibri"/>
                <w:smallCaps/>
              </w:rPr>
              <w:t>]</w:t>
            </w:r>
          </w:p>
          <w:p w14:paraId="2F54B2AA" w14:textId="6AF64F6C" w:rsidR="00017145" w:rsidRPr="00C52D7A" w:rsidRDefault="00017145" w:rsidP="00017145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</w:tr>
    </w:tbl>
    <w:p w14:paraId="72DF84E4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46"/>
      </w:tblGrid>
      <w:tr w:rsidR="007714A3" w14:paraId="58954189" w14:textId="77777777" w:rsidTr="00017145">
        <w:tc>
          <w:tcPr>
            <w:tcW w:w="2376" w:type="dxa"/>
          </w:tcPr>
          <w:p w14:paraId="056607D3" w14:textId="79CF7785" w:rsidR="007714A3" w:rsidRPr="00C67445" w:rsidRDefault="007714A3">
            <w:pPr>
              <w:rPr>
                <w:rFonts w:ascii="Calibri" w:hAnsi="Calibri"/>
                <w:b/>
              </w:rPr>
            </w:pPr>
            <w:r w:rsidRPr="00C67445">
              <w:rPr>
                <w:rFonts w:ascii="Calibri" w:hAnsi="Calibri"/>
                <w:b/>
              </w:rPr>
              <w:t>Załączniki</w:t>
            </w:r>
          </w:p>
        </w:tc>
        <w:tc>
          <w:tcPr>
            <w:tcW w:w="8046" w:type="dxa"/>
          </w:tcPr>
          <w:p w14:paraId="10C95FBC" w14:textId="77777777" w:rsidR="00A91725" w:rsidRPr="00A91725" w:rsidRDefault="00A91725" w:rsidP="00A91725">
            <w:pPr>
              <w:pStyle w:val="Akapitzlist"/>
              <w:numPr>
                <w:ilvl w:val="0"/>
                <w:numId w:val="20"/>
              </w:numPr>
              <w:spacing w:line="260" w:lineRule="exact"/>
              <w:ind w:left="176" w:hanging="284"/>
              <w:jc w:val="both"/>
            </w:pPr>
            <w:r w:rsidRPr="00A91725">
              <w:t xml:space="preserve">prawomocne postanowienie z dnia </w:t>
            </w:r>
            <w:r w:rsidRPr="00A91725">
              <w:rPr>
                <w:smallCaps/>
              </w:rPr>
              <w:t>[data] [sygnatura akt]</w:t>
            </w:r>
            <w:r w:rsidRPr="00A91725">
              <w:t xml:space="preserve"> Sądu Rejonowego w </w:t>
            </w:r>
            <w:r w:rsidRPr="00A91725">
              <w:rPr>
                <w:smallCaps/>
              </w:rPr>
              <w:t>[ozn</w:t>
            </w:r>
            <w:r w:rsidRPr="00A91725">
              <w:rPr>
                <w:smallCaps/>
              </w:rPr>
              <w:t>a</w:t>
            </w:r>
            <w:r w:rsidRPr="00A91725">
              <w:rPr>
                <w:smallCaps/>
              </w:rPr>
              <w:t xml:space="preserve">czenie sądu] </w:t>
            </w:r>
            <w:r w:rsidRPr="00A91725">
              <w:t xml:space="preserve">o stwierdzeniu nabycia spadku po </w:t>
            </w:r>
            <w:r w:rsidRPr="00A91725">
              <w:rPr>
                <w:smallCaps/>
              </w:rPr>
              <w:t>[imię i nazwisko spadkoda</w:t>
            </w:r>
            <w:r w:rsidRPr="00A91725">
              <w:rPr>
                <w:smallCaps/>
              </w:rPr>
              <w:t>w</w:t>
            </w:r>
            <w:r w:rsidRPr="00A91725">
              <w:rPr>
                <w:smallCaps/>
              </w:rPr>
              <w:t>cy]</w:t>
            </w:r>
          </w:p>
          <w:p w14:paraId="186A72F6" w14:textId="77777777" w:rsidR="00A91725" w:rsidRPr="00A91725" w:rsidRDefault="00A91725" w:rsidP="00A91725">
            <w:pPr>
              <w:pStyle w:val="Akapitzlist"/>
              <w:numPr>
                <w:ilvl w:val="0"/>
                <w:numId w:val="20"/>
              </w:numPr>
              <w:spacing w:line="260" w:lineRule="exact"/>
              <w:ind w:left="176" w:hanging="284"/>
              <w:jc w:val="both"/>
            </w:pPr>
            <w:r w:rsidRPr="00A91725">
              <w:t xml:space="preserve">odpis aktualny Księgi Wieczystej numer </w:t>
            </w:r>
            <w:r w:rsidRPr="00A91725">
              <w:rPr>
                <w:smallCaps/>
              </w:rPr>
              <w:t>[oznaczenie księgi wieczystej]</w:t>
            </w:r>
          </w:p>
          <w:p w14:paraId="3646E393" w14:textId="69BC8EB6" w:rsidR="005518A2" w:rsidRPr="00A91725" w:rsidRDefault="00A91725" w:rsidP="00A91725">
            <w:pPr>
              <w:pStyle w:val="Akapitzlist"/>
              <w:numPr>
                <w:ilvl w:val="0"/>
                <w:numId w:val="20"/>
              </w:numPr>
              <w:spacing w:line="260" w:lineRule="exact"/>
              <w:ind w:left="176" w:hanging="284"/>
              <w:jc w:val="both"/>
            </w:pPr>
            <w:r w:rsidRPr="00A91725">
              <w:t xml:space="preserve">… odpisów wniosku z załącznikami </w:t>
            </w:r>
            <w:r w:rsidRPr="00A91725">
              <w:rPr>
                <w:smallCaps/>
              </w:rPr>
              <w:t>[w ilości dla wszystkich uczestników]</w:t>
            </w:r>
          </w:p>
        </w:tc>
      </w:tr>
    </w:tbl>
    <w:p w14:paraId="47602A19" w14:textId="4E4B48E6" w:rsidR="00A91725" w:rsidRDefault="00A9172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39387426" w14:textId="77777777" w:rsidR="00A91725" w:rsidRDefault="00A91725">
      <w:pP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br w:type="page"/>
      </w:r>
    </w:p>
    <w:p w14:paraId="19E7022D" w14:textId="77777777" w:rsidR="00C67445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65"/>
        <w:gridCol w:w="1211"/>
        <w:gridCol w:w="1165"/>
        <w:gridCol w:w="1165"/>
        <w:gridCol w:w="1166"/>
        <w:gridCol w:w="1166"/>
        <w:gridCol w:w="1166"/>
        <w:gridCol w:w="1166"/>
        <w:gridCol w:w="1166"/>
      </w:tblGrid>
      <w:tr w:rsidR="00C67445" w14:paraId="0E56E690" w14:textId="77777777" w:rsidTr="00BB0550">
        <w:tc>
          <w:tcPr>
            <w:tcW w:w="2376" w:type="dxa"/>
            <w:gridSpan w:val="2"/>
          </w:tcPr>
          <w:p w14:paraId="5314D775" w14:textId="619463B2" w:rsidR="00C67445" w:rsidRPr="00313ACF" w:rsidRDefault="00C67445" w:rsidP="00C67445">
            <w:pPr>
              <w:spacing w:line="22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Instrukcja </w:t>
            </w:r>
            <w:r>
              <w:rPr>
                <w:rFonts w:ascii="Calibri" w:hAnsi="Calibri"/>
                <w:b/>
                <w:color w:val="000000" w:themeColor="text1"/>
              </w:rPr>
              <w:br/>
              <w:t xml:space="preserve">wypełnienia </w:t>
            </w:r>
          </w:p>
          <w:p w14:paraId="619A846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7FD59E7B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412DD0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15ABE175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7DF50018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3B119A9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2D63A4A3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2AFD3A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8459FE" w14:paraId="58E3D8C4" w14:textId="77777777" w:rsidTr="00BB0550">
        <w:tc>
          <w:tcPr>
            <w:tcW w:w="1165" w:type="dxa"/>
          </w:tcPr>
          <w:p w14:paraId="121C2581" w14:textId="77777777" w:rsidR="008459FE" w:rsidRPr="004D1846" w:rsidRDefault="008459FE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5CD788B3" w14:textId="77777777" w:rsidR="008459FE" w:rsidRPr="004D1846" w:rsidRDefault="008459FE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7FFCBDE" w14:textId="6B3CD65E" w:rsidR="008459FE" w:rsidRPr="008459FE" w:rsidRDefault="008459FE" w:rsidP="008459FE">
            <w:pPr>
              <w:jc w:val="both"/>
              <w:rPr>
                <w:sz w:val="18"/>
                <w:szCs w:val="18"/>
              </w:rPr>
            </w:pPr>
            <w:r w:rsidRPr="008459FE">
              <w:rPr>
                <w:sz w:val="18"/>
                <w:szCs w:val="18"/>
              </w:rPr>
              <w:t>Przepisy prawa umożliwiają dokonanie działu spadku albo w drodze umowy (zawieranej w formie aktu not</w:t>
            </w:r>
            <w:r w:rsidRPr="008459FE">
              <w:rPr>
                <w:sz w:val="18"/>
                <w:szCs w:val="18"/>
              </w:rPr>
              <w:t>a</w:t>
            </w:r>
            <w:r w:rsidRPr="008459FE">
              <w:rPr>
                <w:sz w:val="18"/>
                <w:szCs w:val="18"/>
              </w:rPr>
              <w:t xml:space="preserve">rialnego, jeżeli w skład spadku wchodzi nieruchomość), albo przed sądem. Ta druga droga jest zalecana </w:t>
            </w:r>
            <w:r>
              <w:rPr>
                <w:sz w:val="18"/>
                <w:szCs w:val="18"/>
              </w:rPr>
              <w:br/>
            </w:r>
            <w:r w:rsidRPr="008459FE">
              <w:rPr>
                <w:sz w:val="18"/>
                <w:szCs w:val="18"/>
              </w:rPr>
              <w:t>w przypadku braku możliwości dojścia spadkobie</w:t>
            </w:r>
            <w:r w:rsidRPr="008459FE">
              <w:rPr>
                <w:sz w:val="18"/>
                <w:szCs w:val="18"/>
              </w:rPr>
              <w:t>r</w:t>
            </w:r>
            <w:r w:rsidRPr="008459FE">
              <w:rPr>
                <w:sz w:val="18"/>
                <w:szCs w:val="18"/>
              </w:rPr>
              <w:t>ców do porozumienia, albo jeżeli z przyczyn technicznych (miejsce zamieszkania za gr</w:t>
            </w:r>
            <w:r w:rsidRPr="008459FE">
              <w:rPr>
                <w:sz w:val="18"/>
                <w:szCs w:val="18"/>
              </w:rPr>
              <w:t>a</w:t>
            </w:r>
            <w:r w:rsidRPr="008459FE">
              <w:rPr>
                <w:sz w:val="18"/>
                <w:szCs w:val="18"/>
              </w:rPr>
              <w:t>nicą, itp.) zawarcie umowy jest utrudnione.</w:t>
            </w:r>
          </w:p>
          <w:p w14:paraId="53A415C4" w14:textId="77777777" w:rsidR="008459FE" w:rsidRDefault="008459FE" w:rsidP="00517AB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2D2701F9" w14:textId="77777777" w:rsidTr="00BB0550">
        <w:tc>
          <w:tcPr>
            <w:tcW w:w="1165" w:type="dxa"/>
          </w:tcPr>
          <w:p w14:paraId="74E6982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4D687A3E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50ECA8E" w14:textId="28914C07" w:rsidR="00C67445" w:rsidRDefault="00BB0550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8459FE">
              <w:rPr>
                <w:sz w:val="18"/>
                <w:szCs w:val="18"/>
                <w:vertAlign w:val="superscript"/>
              </w:rPr>
              <w:t>1</w:t>
            </w:r>
            <w:r w:rsidR="00C67445" w:rsidRPr="008459FE">
              <w:rPr>
                <w:sz w:val="18"/>
                <w:szCs w:val="18"/>
              </w:rPr>
              <w:t xml:space="preserve"> </w:t>
            </w:r>
            <w:r w:rsidR="008459FE" w:rsidRPr="008459FE">
              <w:rPr>
                <w:sz w:val="18"/>
                <w:szCs w:val="18"/>
              </w:rPr>
              <w:t>Sądem właściwym dla działu spadku jest sąd ostatniego miejsca zwykłego pobytu spadkodawcy. Jeżeli ostatniego miejsca zwykłego pobytu spadkodawcy w Polsce nie da się ustalić, sądem właśc</w:t>
            </w:r>
            <w:r w:rsidR="008459FE" w:rsidRPr="008459FE">
              <w:rPr>
                <w:sz w:val="18"/>
                <w:szCs w:val="18"/>
              </w:rPr>
              <w:t>i</w:t>
            </w:r>
            <w:r w:rsidR="008459FE" w:rsidRPr="008459FE">
              <w:rPr>
                <w:sz w:val="18"/>
                <w:szCs w:val="18"/>
              </w:rPr>
              <w:t>wym jest sąd miejsca, w którym znajduje się majątek spadkowy lub jego część. W braku powy</w:t>
            </w:r>
            <w:r w:rsidR="008459FE" w:rsidRPr="008459FE">
              <w:rPr>
                <w:sz w:val="18"/>
                <w:szCs w:val="18"/>
              </w:rPr>
              <w:t>ż</w:t>
            </w:r>
            <w:r w:rsidR="008459FE" w:rsidRPr="008459FE">
              <w:rPr>
                <w:sz w:val="18"/>
                <w:szCs w:val="18"/>
              </w:rPr>
              <w:t>szych podstaw sądem właściwym jest sąd rejonowy dla m.st. Warszawy (art. 628 k.p.c.). Z kolei zgodnie z art. 683 k.p.c., na żądanie uczestnika działu, zgłoszone nie później niż na pierwszej ro</w:t>
            </w:r>
            <w:r w:rsidR="008459FE" w:rsidRPr="008459FE">
              <w:rPr>
                <w:sz w:val="18"/>
                <w:szCs w:val="18"/>
              </w:rPr>
              <w:t>z</w:t>
            </w:r>
            <w:r w:rsidR="008459FE" w:rsidRPr="008459FE">
              <w:rPr>
                <w:sz w:val="18"/>
                <w:szCs w:val="18"/>
              </w:rPr>
              <w:t>prawie, sąd spadku może przekazać sprawę sądowi rejonowemu, w którego okręgu znajduje się spadek lub jego znaczna część, albo sądowi rejonow</w:t>
            </w:r>
            <w:r w:rsidR="008459FE" w:rsidRPr="008459FE">
              <w:rPr>
                <w:sz w:val="18"/>
                <w:szCs w:val="18"/>
              </w:rPr>
              <w:t>e</w:t>
            </w:r>
            <w:r w:rsidR="008459FE" w:rsidRPr="008459FE">
              <w:rPr>
                <w:sz w:val="18"/>
                <w:szCs w:val="18"/>
              </w:rPr>
              <w:t>mu, w którego okręgu mieszkają wszyscy współspadkobiercy.</w:t>
            </w:r>
          </w:p>
          <w:p w14:paraId="3C268772" w14:textId="48DB02FF" w:rsidR="0060466C" w:rsidRPr="0004597E" w:rsidRDefault="0060466C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60466C" w14:paraId="20809F02" w14:textId="77777777" w:rsidTr="00BB0550">
        <w:tc>
          <w:tcPr>
            <w:tcW w:w="1165" w:type="dxa"/>
          </w:tcPr>
          <w:p w14:paraId="47C54969" w14:textId="77777777" w:rsidR="0060466C" w:rsidRPr="004D1846" w:rsidRDefault="0060466C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769E16C9" w14:textId="77777777" w:rsidR="0060466C" w:rsidRPr="004D1846" w:rsidRDefault="0060466C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0EE52A4" w14:textId="77777777" w:rsidR="008459FE" w:rsidRPr="008459FE" w:rsidRDefault="00BB0550" w:rsidP="008459FE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8459FE">
              <w:rPr>
                <w:sz w:val="18"/>
                <w:szCs w:val="18"/>
                <w:vertAlign w:val="superscript"/>
              </w:rPr>
              <w:t>2</w:t>
            </w:r>
            <w:r w:rsidRPr="008459FE">
              <w:rPr>
                <w:sz w:val="18"/>
                <w:szCs w:val="18"/>
              </w:rPr>
              <w:t xml:space="preserve"> </w:t>
            </w:r>
            <w:r w:rsidR="008459FE" w:rsidRPr="008459FE">
              <w:rPr>
                <w:sz w:val="18"/>
                <w:szCs w:val="18"/>
              </w:rPr>
              <w:t>Numer właściwego wydziału cywilnego sądu należy ustalić na stronie tego sądu w Internecie, albo telef</w:t>
            </w:r>
            <w:r w:rsidR="008459FE" w:rsidRPr="008459FE">
              <w:rPr>
                <w:sz w:val="18"/>
                <w:szCs w:val="18"/>
              </w:rPr>
              <w:t>o</w:t>
            </w:r>
            <w:r w:rsidR="008459FE" w:rsidRPr="008459FE">
              <w:rPr>
                <w:sz w:val="18"/>
                <w:szCs w:val="18"/>
              </w:rPr>
              <w:t>nując do sądu.</w:t>
            </w:r>
          </w:p>
          <w:p w14:paraId="29DD0E76" w14:textId="77777777" w:rsidR="0060466C" w:rsidRPr="0060466C" w:rsidRDefault="0060466C" w:rsidP="00517AB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0135F27A" w14:textId="77777777" w:rsidTr="00BB0550">
        <w:tc>
          <w:tcPr>
            <w:tcW w:w="1165" w:type="dxa"/>
          </w:tcPr>
          <w:p w14:paraId="3F63396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5C9ED17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219BE9C" w14:textId="75328E9B" w:rsidR="00BB0550" w:rsidRPr="00BB0550" w:rsidRDefault="00BB0550" w:rsidP="00BB055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8459FE">
              <w:rPr>
                <w:sz w:val="18"/>
                <w:szCs w:val="18"/>
                <w:vertAlign w:val="superscript"/>
              </w:rPr>
              <w:t>3</w:t>
            </w:r>
            <w:r w:rsidR="00C67445" w:rsidRPr="008459FE">
              <w:rPr>
                <w:sz w:val="18"/>
                <w:szCs w:val="18"/>
              </w:rPr>
              <w:t xml:space="preserve"> </w:t>
            </w:r>
            <w:r w:rsidR="008459FE" w:rsidRPr="008459FE">
              <w:rPr>
                <w:sz w:val="18"/>
                <w:szCs w:val="18"/>
              </w:rPr>
              <w:t>Podanie numeru PESEL jest obowiązkowe w przypadku wnioskodawcy. W przypadku uczestników warto go podać, jeśli jest znany wnioskodawcy. W typowych sytuacjach wnioskodawcą będzie jeden ze spadkobie</w:t>
            </w:r>
            <w:r w:rsidR="008459FE" w:rsidRPr="008459FE">
              <w:rPr>
                <w:sz w:val="18"/>
                <w:szCs w:val="18"/>
              </w:rPr>
              <w:t>r</w:t>
            </w:r>
            <w:r w:rsidR="008459FE" w:rsidRPr="008459FE">
              <w:rPr>
                <w:sz w:val="18"/>
                <w:szCs w:val="18"/>
              </w:rPr>
              <w:t>ców. Wnioskodawcą może być jednak również nabywca spadku, a w pewnych sytuacjach także wierzyciel spadkodawcy. W tych nietypowych przypadkach zaleca się konsultację z prawnikiem.</w:t>
            </w:r>
          </w:p>
          <w:p w14:paraId="53D72F14" w14:textId="72B20293" w:rsidR="00C67445" w:rsidRPr="00D5005C" w:rsidRDefault="00C67445" w:rsidP="00517AB0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464C881F" w14:textId="77777777" w:rsidTr="00BB0550">
        <w:tc>
          <w:tcPr>
            <w:tcW w:w="1165" w:type="dxa"/>
          </w:tcPr>
          <w:p w14:paraId="0B63E036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19D24A7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18AD5F9" w14:textId="77777777" w:rsidR="008459FE" w:rsidRPr="008459FE" w:rsidRDefault="00BB0550" w:rsidP="008459FE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8459FE">
              <w:rPr>
                <w:sz w:val="18"/>
                <w:szCs w:val="18"/>
                <w:vertAlign w:val="superscript"/>
              </w:rPr>
              <w:t>4</w:t>
            </w:r>
            <w:r w:rsidR="00C67445" w:rsidRPr="008459FE">
              <w:rPr>
                <w:sz w:val="18"/>
                <w:szCs w:val="18"/>
                <w:vertAlign w:val="superscript"/>
              </w:rPr>
              <w:t xml:space="preserve"> </w:t>
            </w:r>
            <w:r w:rsidR="0044260B" w:rsidRPr="008459FE">
              <w:rPr>
                <w:sz w:val="18"/>
                <w:szCs w:val="18"/>
                <w:vertAlign w:val="superscript"/>
              </w:rPr>
              <w:t xml:space="preserve"> </w:t>
            </w:r>
            <w:r w:rsidR="008459FE" w:rsidRPr="008459FE">
              <w:rPr>
                <w:sz w:val="18"/>
                <w:szCs w:val="18"/>
              </w:rPr>
              <w:t>Uczestnicy to wszyscy spadkobiercy poza wnioskodawcą, a także inne osoby zainteresowane w</w:t>
            </w:r>
            <w:r w:rsidR="008459FE" w:rsidRPr="008459FE">
              <w:rPr>
                <w:sz w:val="18"/>
                <w:szCs w:val="18"/>
              </w:rPr>
              <w:t>y</w:t>
            </w:r>
            <w:r w:rsidR="008459FE" w:rsidRPr="008459FE">
              <w:rPr>
                <w:sz w:val="18"/>
                <w:szCs w:val="18"/>
              </w:rPr>
              <w:t>nikiem postępowania (np. nabywcy spadku, zapisobiercy).</w:t>
            </w:r>
          </w:p>
          <w:p w14:paraId="5493D483" w14:textId="77777777" w:rsidR="00902892" w:rsidRPr="00EE0CC7" w:rsidRDefault="00902892" w:rsidP="00517AB0">
            <w:pPr>
              <w:spacing w:line="220" w:lineRule="exact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C67445" w14:paraId="59D3DF05" w14:textId="77777777" w:rsidTr="00BB0550">
        <w:tc>
          <w:tcPr>
            <w:tcW w:w="1165" w:type="dxa"/>
          </w:tcPr>
          <w:p w14:paraId="3B2F2E39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1C0D23F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7FA486C" w14:textId="77777777" w:rsidR="00C93BD9" w:rsidRPr="00C93BD9" w:rsidRDefault="00BB0550" w:rsidP="00C93BD9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C93BD9">
              <w:rPr>
                <w:sz w:val="18"/>
                <w:szCs w:val="18"/>
                <w:vertAlign w:val="superscript"/>
              </w:rPr>
              <w:t xml:space="preserve">5 </w:t>
            </w:r>
            <w:r w:rsidR="0044260B" w:rsidRPr="00C93BD9">
              <w:rPr>
                <w:sz w:val="18"/>
                <w:szCs w:val="18"/>
                <w:vertAlign w:val="superscript"/>
              </w:rPr>
              <w:t xml:space="preserve"> </w:t>
            </w:r>
            <w:r w:rsidR="00C93BD9" w:rsidRPr="00C93BD9">
              <w:rPr>
                <w:sz w:val="18"/>
                <w:szCs w:val="18"/>
              </w:rPr>
              <w:t>W tym punkcie należy wymienić wszystkie składniki spadku wraz z podaniem och wartości. P</w:t>
            </w:r>
            <w:r w:rsidR="00C93BD9" w:rsidRPr="00C93BD9">
              <w:rPr>
                <w:sz w:val="18"/>
                <w:szCs w:val="18"/>
              </w:rPr>
              <w:t>o</w:t>
            </w:r>
            <w:r w:rsidR="00C93BD9" w:rsidRPr="00C93BD9">
              <w:rPr>
                <w:sz w:val="18"/>
                <w:szCs w:val="18"/>
              </w:rPr>
              <w:t>mocny w tym może być wykaz lub spis inwentarza, jeżeli został sporządzony. Wpisane przykłady mają jedynie charakter ilustracyjny.</w:t>
            </w:r>
          </w:p>
          <w:p w14:paraId="3F2A6E3D" w14:textId="03C3C21B" w:rsidR="00C67445" w:rsidRPr="00EE0CC7" w:rsidRDefault="00C67445" w:rsidP="00517AB0">
            <w:pPr>
              <w:spacing w:line="22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C67445" w14:paraId="00B864CF" w14:textId="77777777" w:rsidTr="00BB0550">
        <w:tc>
          <w:tcPr>
            <w:tcW w:w="1165" w:type="dxa"/>
          </w:tcPr>
          <w:p w14:paraId="0421DA66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21C41D4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28761A5" w14:textId="2AABE241" w:rsidR="007F2858" w:rsidRPr="007F2858" w:rsidRDefault="00BB0550" w:rsidP="00517AB0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C93BD9">
              <w:rPr>
                <w:sz w:val="18"/>
                <w:szCs w:val="18"/>
                <w:vertAlign w:val="superscript"/>
              </w:rPr>
              <w:t>6</w:t>
            </w:r>
            <w:r w:rsidR="00902892" w:rsidRPr="00C93BD9">
              <w:rPr>
                <w:sz w:val="18"/>
                <w:szCs w:val="18"/>
                <w:vertAlign w:val="superscript"/>
              </w:rPr>
              <w:t xml:space="preserve"> </w:t>
            </w:r>
            <w:r w:rsidR="007F2858" w:rsidRPr="00C93BD9">
              <w:rPr>
                <w:sz w:val="18"/>
                <w:szCs w:val="18"/>
                <w:vertAlign w:val="superscript"/>
              </w:rPr>
              <w:t xml:space="preserve"> </w:t>
            </w:r>
            <w:r w:rsidR="00C93BD9" w:rsidRPr="00C93BD9">
              <w:rPr>
                <w:sz w:val="18"/>
                <w:szCs w:val="18"/>
              </w:rPr>
              <w:t>W tym punkcie należy zaproponować sposób dokonania działu spadku. Aby uniknąć skomplikowanej kw</w:t>
            </w:r>
            <w:r w:rsidR="00C93BD9" w:rsidRPr="00C93BD9">
              <w:rPr>
                <w:sz w:val="18"/>
                <w:szCs w:val="18"/>
              </w:rPr>
              <w:t>e</w:t>
            </w:r>
            <w:r w:rsidR="00C93BD9" w:rsidRPr="00C93BD9">
              <w:rPr>
                <w:sz w:val="18"/>
                <w:szCs w:val="18"/>
              </w:rPr>
              <w:t>stii ewentualnych spłat tych spadkobierców, którzy otrzymają przedmiotu spadkowe o wartości przekracz</w:t>
            </w:r>
            <w:r w:rsidR="00C93BD9" w:rsidRPr="00C93BD9">
              <w:rPr>
                <w:sz w:val="18"/>
                <w:szCs w:val="18"/>
              </w:rPr>
              <w:t>a</w:t>
            </w:r>
            <w:r w:rsidR="00C93BD9" w:rsidRPr="00C93BD9">
              <w:rPr>
                <w:sz w:val="18"/>
                <w:szCs w:val="18"/>
              </w:rPr>
              <w:t>jącej wysokość ich udziału, należy starać się, aby wartości tych przedmiotów były jak najbardziej zbliżone do wartości udziałów w spadku.</w:t>
            </w:r>
          </w:p>
          <w:p w14:paraId="06E455B3" w14:textId="4B28AD26" w:rsidR="00C67445" w:rsidRPr="0004597E" w:rsidRDefault="00C67445" w:rsidP="00517AB0">
            <w:pPr>
              <w:spacing w:line="220" w:lineRule="exact"/>
              <w:ind w:left="34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902892" w14:paraId="4B6AE7C4" w14:textId="77777777" w:rsidTr="00BB0550">
        <w:tc>
          <w:tcPr>
            <w:tcW w:w="1165" w:type="dxa"/>
          </w:tcPr>
          <w:p w14:paraId="78E3745A" w14:textId="77777777" w:rsidR="00902892" w:rsidRPr="004D1846" w:rsidRDefault="00902892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1" w:type="dxa"/>
          </w:tcPr>
          <w:p w14:paraId="48F3A099" w14:textId="77777777" w:rsidR="00902892" w:rsidRPr="004D1846" w:rsidRDefault="00902892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511E45BA" w14:textId="77777777" w:rsidR="00C93BD9" w:rsidRPr="00C93BD9" w:rsidRDefault="00BB0550" w:rsidP="00C93BD9">
            <w:pPr>
              <w:spacing w:line="220" w:lineRule="exact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C93BD9">
              <w:rPr>
                <w:sz w:val="18"/>
                <w:szCs w:val="18"/>
                <w:vertAlign w:val="superscript"/>
              </w:rPr>
              <w:t xml:space="preserve">7  </w:t>
            </w:r>
            <w:r w:rsidR="00C93BD9" w:rsidRPr="00C93BD9">
              <w:rPr>
                <w:sz w:val="18"/>
                <w:szCs w:val="18"/>
              </w:rPr>
              <w:t xml:space="preserve">Konieczne jest podanie dowodów na okoliczności, o których mowa w </w:t>
            </w:r>
            <w:proofErr w:type="spellStart"/>
            <w:r w:rsidR="00C93BD9" w:rsidRPr="00C93BD9">
              <w:rPr>
                <w:sz w:val="18"/>
                <w:szCs w:val="18"/>
              </w:rPr>
              <w:t>petitum</w:t>
            </w:r>
            <w:proofErr w:type="spellEnd"/>
            <w:r w:rsidR="00C93BD9" w:rsidRPr="00C93BD9">
              <w:rPr>
                <w:sz w:val="18"/>
                <w:szCs w:val="18"/>
              </w:rPr>
              <w:t>, tzn. we wstępnej części wniosku. Chodzi tutaj przede wszystkim o ustalenie kręgu spadkobierców (tu dowodem jest wyłącznie pr</w:t>
            </w:r>
            <w:r w:rsidR="00C93BD9" w:rsidRPr="00C93BD9">
              <w:rPr>
                <w:sz w:val="18"/>
                <w:szCs w:val="18"/>
              </w:rPr>
              <w:t>a</w:t>
            </w:r>
            <w:r w:rsidR="00C93BD9" w:rsidRPr="00C93BD9">
              <w:rPr>
                <w:sz w:val="18"/>
                <w:szCs w:val="18"/>
              </w:rPr>
              <w:t>womocne postanowienie o stwierdzeniu nabycia spadku, ewentualnie notarialny akt poświadczenia dziedz</w:t>
            </w:r>
            <w:r w:rsidR="00C93BD9" w:rsidRPr="00C93BD9">
              <w:rPr>
                <w:sz w:val="18"/>
                <w:szCs w:val="18"/>
              </w:rPr>
              <w:t>i</w:t>
            </w:r>
            <w:r w:rsidR="00C93BD9" w:rsidRPr="00C93BD9">
              <w:rPr>
                <w:sz w:val="18"/>
                <w:szCs w:val="18"/>
              </w:rPr>
              <w:t>czenia) oraz o ustalenie, jakie przedmioty majątkowe wchodzą w skład spadku. Jeżeli w skład spadku wch</w:t>
            </w:r>
            <w:r w:rsidR="00C93BD9" w:rsidRPr="00C93BD9">
              <w:rPr>
                <w:sz w:val="18"/>
                <w:szCs w:val="18"/>
              </w:rPr>
              <w:t>o</w:t>
            </w:r>
            <w:r w:rsidR="00C93BD9" w:rsidRPr="00C93BD9">
              <w:rPr>
                <w:sz w:val="18"/>
                <w:szCs w:val="18"/>
              </w:rPr>
              <w:t>dzą nieruchomości, należy do wniosku dołączyć odpisy ksiąg wieczystych prowadzonych dla tych nieruch</w:t>
            </w:r>
            <w:r w:rsidR="00C93BD9" w:rsidRPr="00C93BD9">
              <w:rPr>
                <w:sz w:val="18"/>
                <w:szCs w:val="18"/>
              </w:rPr>
              <w:t>o</w:t>
            </w:r>
            <w:r w:rsidR="00C93BD9" w:rsidRPr="00C93BD9">
              <w:rPr>
                <w:sz w:val="18"/>
                <w:szCs w:val="18"/>
              </w:rPr>
              <w:t xml:space="preserve">mości. </w:t>
            </w:r>
          </w:p>
          <w:p w14:paraId="62B8AD41" w14:textId="1F13AE9B" w:rsidR="00BB0550" w:rsidRPr="007F2858" w:rsidRDefault="00BB0550" w:rsidP="00BB0550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  <w:p w14:paraId="4564E9D2" w14:textId="77777777" w:rsidR="00902892" w:rsidRPr="00412DF0" w:rsidRDefault="00902892" w:rsidP="00517AB0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14:paraId="09B72BB8" w14:textId="77777777" w:rsidR="00C67445" w:rsidRPr="00F214CD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C67445" w:rsidRPr="00F214CD" w:rsidSect="00F214C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7B"/>
    <w:multiLevelType w:val="hybridMultilevel"/>
    <w:tmpl w:val="30EA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46AB"/>
    <w:multiLevelType w:val="hybridMultilevel"/>
    <w:tmpl w:val="9CFA93EE"/>
    <w:lvl w:ilvl="0" w:tplc="C78A82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C32"/>
    <w:multiLevelType w:val="hybridMultilevel"/>
    <w:tmpl w:val="3BB60482"/>
    <w:lvl w:ilvl="0" w:tplc="1BA4D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15E71"/>
    <w:multiLevelType w:val="hybridMultilevel"/>
    <w:tmpl w:val="1040D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5C41C3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347B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23F5A"/>
    <w:multiLevelType w:val="hybridMultilevel"/>
    <w:tmpl w:val="0CB6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A72E1"/>
    <w:multiLevelType w:val="hybridMultilevel"/>
    <w:tmpl w:val="D7E289C2"/>
    <w:lvl w:ilvl="0" w:tplc="3B663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7C027F"/>
    <w:multiLevelType w:val="hybridMultilevel"/>
    <w:tmpl w:val="864C7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12892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94C8A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32CDC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F24C1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55591F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57D22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A34B8"/>
    <w:multiLevelType w:val="hybridMultilevel"/>
    <w:tmpl w:val="9DA69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318F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563D7"/>
    <w:multiLevelType w:val="hybridMultilevel"/>
    <w:tmpl w:val="BA14346C"/>
    <w:lvl w:ilvl="0" w:tplc="761EDADC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1120D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80B12"/>
    <w:multiLevelType w:val="hybridMultilevel"/>
    <w:tmpl w:val="D0E6A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FA9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8"/>
  </w:num>
  <w:num w:numId="5">
    <w:abstractNumId w:val="22"/>
  </w:num>
  <w:num w:numId="6">
    <w:abstractNumId w:val="12"/>
  </w:num>
  <w:num w:numId="7">
    <w:abstractNumId w:val="15"/>
  </w:num>
  <w:num w:numId="8">
    <w:abstractNumId w:val="7"/>
  </w:num>
  <w:num w:numId="9">
    <w:abstractNumId w:val="16"/>
  </w:num>
  <w:num w:numId="10">
    <w:abstractNumId w:val="8"/>
  </w:num>
  <w:num w:numId="11">
    <w:abstractNumId w:val="13"/>
  </w:num>
  <w:num w:numId="12">
    <w:abstractNumId w:val="19"/>
  </w:num>
  <w:num w:numId="13">
    <w:abstractNumId w:val="17"/>
  </w:num>
  <w:num w:numId="14">
    <w:abstractNumId w:val="14"/>
  </w:num>
  <w:num w:numId="15">
    <w:abstractNumId w:val="1"/>
  </w:num>
  <w:num w:numId="16">
    <w:abstractNumId w:val="20"/>
  </w:num>
  <w:num w:numId="17">
    <w:abstractNumId w:val="21"/>
  </w:num>
  <w:num w:numId="18">
    <w:abstractNumId w:val="0"/>
  </w:num>
  <w:num w:numId="19">
    <w:abstractNumId w:val="9"/>
  </w:num>
  <w:num w:numId="20">
    <w:abstractNumId w:val="4"/>
  </w:num>
  <w:num w:numId="21">
    <w:abstractNumId w:val="11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70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17145"/>
    <w:rsid w:val="00021CDB"/>
    <w:rsid w:val="000315CB"/>
    <w:rsid w:val="00044D0D"/>
    <w:rsid w:val="0004597E"/>
    <w:rsid w:val="00054124"/>
    <w:rsid w:val="00080DDE"/>
    <w:rsid w:val="00096FE6"/>
    <w:rsid w:val="000C484D"/>
    <w:rsid w:val="000F068E"/>
    <w:rsid w:val="00107BBA"/>
    <w:rsid w:val="00114341"/>
    <w:rsid w:val="00170949"/>
    <w:rsid w:val="001A3FEB"/>
    <w:rsid w:val="001B766B"/>
    <w:rsid w:val="00212BE6"/>
    <w:rsid w:val="00213E96"/>
    <w:rsid w:val="0024409C"/>
    <w:rsid w:val="00245E89"/>
    <w:rsid w:val="00255B8A"/>
    <w:rsid w:val="002706C8"/>
    <w:rsid w:val="002D6F24"/>
    <w:rsid w:val="00313ACF"/>
    <w:rsid w:val="00345467"/>
    <w:rsid w:val="003A6A13"/>
    <w:rsid w:val="003B5F14"/>
    <w:rsid w:val="003D47A2"/>
    <w:rsid w:val="003D5652"/>
    <w:rsid w:val="003D6F8E"/>
    <w:rsid w:val="00427D9D"/>
    <w:rsid w:val="00436E67"/>
    <w:rsid w:val="0044260B"/>
    <w:rsid w:val="00466788"/>
    <w:rsid w:val="004724BE"/>
    <w:rsid w:val="0047406C"/>
    <w:rsid w:val="004868F0"/>
    <w:rsid w:val="00493AAB"/>
    <w:rsid w:val="004B6598"/>
    <w:rsid w:val="004C39F7"/>
    <w:rsid w:val="004D1846"/>
    <w:rsid w:val="00517AB0"/>
    <w:rsid w:val="005518A2"/>
    <w:rsid w:val="00555CEE"/>
    <w:rsid w:val="00582535"/>
    <w:rsid w:val="005B54FC"/>
    <w:rsid w:val="0060466C"/>
    <w:rsid w:val="006329FB"/>
    <w:rsid w:val="00635993"/>
    <w:rsid w:val="006571AC"/>
    <w:rsid w:val="00672A78"/>
    <w:rsid w:val="0068552F"/>
    <w:rsid w:val="00690337"/>
    <w:rsid w:val="006B627F"/>
    <w:rsid w:val="0073798D"/>
    <w:rsid w:val="00762211"/>
    <w:rsid w:val="00763225"/>
    <w:rsid w:val="007714A3"/>
    <w:rsid w:val="0078497D"/>
    <w:rsid w:val="007F2858"/>
    <w:rsid w:val="0084421A"/>
    <w:rsid w:val="008459FE"/>
    <w:rsid w:val="00847EA9"/>
    <w:rsid w:val="00854350"/>
    <w:rsid w:val="008570F6"/>
    <w:rsid w:val="0088669C"/>
    <w:rsid w:val="008A5393"/>
    <w:rsid w:val="008A7DA6"/>
    <w:rsid w:val="008C2FB1"/>
    <w:rsid w:val="008F0EE0"/>
    <w:rsid w:val="00902892"/>
    <w:rsid w:val="00907B17"/>
    <w:rsid w:val="0099656F"/>
    <w:rsid w:val="009C2A31"/>
    <w:rsid w:val="009E77C5"/>
    <w:rsid w:val="00A15F89"/>
    <w:rsid w:val="00A63B79"/>
    <w:rsid w:val="00A81C88"/>
    <w:rsid w:val="00A91725"/>
    <w:rsid w:val="00AA1195"/>
    <w:rsid w:val="00AE1C27"/>
    <w:rsid w:val="00AF38C0"/>
    <w:rsid w:val="00B262F4"/>
    <w:rsid w:val="00B45FC2"/>
    <w:rsid w:val="00BB0550"/>
    <w:rsid w:val="00BD3D51"/>
    <w:rsid w:val="00C15CFB"/>
    <w:rsid w:val="00C17B2E"/>
    <w:rsid w:val="00C23E18"/>
    <w:rsid w:val="00C52D7A"/>
    <w:rsid w:val="00C67445"/>
    <w:rsid w:val="00C84D60"/>
    <w:rsid w:val="00C93BD9"/>
    <w:rsid w:val="00CB7550"/>
    <w:rsid w:val="00CC5099"/>
    <w:rsid w:val="00CE49E8"/>
    <w:rsid w:val="00D03819"/>
    <w:rsid w:val="00D16094"/>
    <w:rsid w:val="00D5005C"/>
    <w:rsid w:val="00D640D2"/>
    <w:rsid w:val="00D84E11"/>
    <w:rsid w:val="00E11D2B"/>
    <w:rsid w:val="00E25D40"/>
    <w:rsid w:val="00E31F6A"/>
    <w:rsid w:val="00E34408"/>
    <w:rsid w:val="00E40502"/>
    <w:rsid w:val="00E5143C"/>
    <w:rsid w:val="00E54226"/>
    <w:rsid w:val="00E74B5C"/>
    <w:rsid w:val="00E931B1"/>
    <w:rsid w:val="00EB4E62"/>
    <w:rsid w:val="00EE0CC7"/>
    <w:rsid w:val="00F104DD"/>
    <w:rsid w:val="00F11F09"/>
    <w:rsid w:val="00F214CD"/>
    <w:rsid w:val="00F45C59"/>
    <w:rsid w:val="00F52B49"/>
    <w:rsid w:val="00F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4615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5</cp:revision>
  <dcterms:created xsi:type="dcterms:W3CDTF">2016-03-22T09:38:00Z</dcterms:created>
  <dcterms:modified xsi:type="dcterms:W3CDTF">2016-03-22T09:56:00Z</dcterms:modified>
</cp:coreProperties>
</file>